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8C" w:rsidRDefault="00564AA5" w:rsidP="00564AA5">
      <w:pPr>
        <w:jc w:val="both"/>
        <w:rPr>
          <w:rFonts w:ascii="Arial" w:hAnsi="Arial" w:cs="Arial"/>
          <w:sz w:val="24"/>
        </w:rPr>
      </w:pPr>
      <w:r w:rsidRPr="00564AA5">
        <w:rPr>
          <w:rFonts w:ascii="Arial" w:hAnsi="Arial" w:cs="Arial"/>
          <w:sz w:val="24"/>
        </w:rPr>
        <w:t>Il sottoscritto Filippo Bertolotti, in qualità di Responsabile per la Prevenzione della Corruzione e per la Trasparenza (RPCT) della società in controllo pubblico Casalasca Servizi S.p.A., giusta nomina del 03/02/2016,</w:t>
      </w:r>
    </w:p>
    <w:p w:rsidR="00564AA5" w:rsidRDefault="00564AA5" w:rsidP="00564AA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Ai sensi della Legge 190 / 2012 </w:t>
      </w:r>
      <w:r w:rsidRPr="00564AA5">
        <w:rPr>
          <w:rFonts w:ascii="Arial" w:hAnsi="Arial" w:cs="Arial"/>
          <w:sz w:val="24"/>
        </w:rPr>
        <w:t xml:space="preserve">e </w:t>
      </w:r>
      <w:proofErr w:type="spellStart"/>
      <w:r w:rsidRPr="00564AA5">
        <w:rPr>
          <w:rFonts w:ascii="Arial" w:hAnsi="Arial" w:cs="Arial"/>
          <w:sz w:val="24"/>
        </w:rPr>
        <w:t>s.m.i.</w:t>
      </w:r>
      <w:proofErr w:type="spellEnd"/>
      <w:r w:rsidRPr="00564AA5">
        <w:rPr>
          <w:rFonts w:ascii="Arial" w:hAnsi="Arial" w:cs="Arial"/>
          <w:sz w:val="24"/>
        </w:rPr>
        <w:t xml:space="preserve"> “Disposizioni per la prevenzione e la repressione della corruzione e dell’illegalità nella pubblica amministr</w:t>
      </w:r>
      <w:r>
        <w:rPr>
          <w:rFonts w:ascii="Arial" w:hAnsi="Arial" w:cs="Arial"/>
          <w:sz w:val="24"/>
        </w:rPr>
        <w:t xml:space="preserve">azione”, dei decreti attuativi </w:t>
      </w:r>
      <w:r w:rsidRPr="00564AA5">
        <w:rPr>
          <w:rFonts w:ascii="Arial" w:hAnsi="Arial" w:cs="Arial"/>
          <w:sz w:val="24"/>
        </w:rPr>
        <w:t xml:space="preserve">e del </w:t>
      </w:r>
      <w:r w:rsidR="004D6C44">
        <w:rPr>
          <w:rFonts w:ascii="Arial" w:hAnsi="Arial" w:cs="Arial"/>
          <w:sz w:val="24"/>
        </w:rPr>
        <w:t>D</w:t>
      </w:r>
      <w:r w:rsidRPr="00564AA5">
        <w:rPr>
          <w:rFonts w:ascii="Arial" w:hAnsi="Arial" w:cs="Arial"/>
          <w:sz w:val="24"/>
        </w:rPr>
        <w:t xml:space="preserve">. </w:t>
      </w:r>
      <w:proofErr w:type="spellStart"/>
      <w:r w:rsidR="004D6C44">
        <w:rPr>
          <w:rFonts w:ascii="Arial" w:hAnsi="Arial" w:cs="Arial"/>
          <w:sz w:val="24"/>
        </w:rPr>
        <w:t>L</w:t>
      </w:r>
      <w:r w:rsidRPr="00564AA5">
        <w:rPr>
          <w:rFonts w:ascii="Arial" w:hAnsi="Arial" w:cs="Arial"/>
          <w:sz w:val="24"/>
        </w:rPr>
        <w:t>gs</w:t>
      </w:r>
      <w:proofErr w:type="spellEnd"/>
      <w:r w:rsidRPr="00564AA5">
        <w:rPr>
          <w:rFonts w:ascii="Arial" w:hAnsi="Arial" w:cs="Arial"/>
          <w:sz w:val="24"/>
        </w:rPr>
        <w:t>. n. 33</w:t>
      </w:r>
      <w:r w:rsidR="004D6C44">
        <w:rPr>
          <w:rFonts w:ascii="Arial" w:hAnsi="Arial" w:cs="Arial"/>
          <w:sz w:val="24"/>
        </w:rPr>
        <w:t xml:space="preserve"> </w:t>
      </w:r>
      <w:r w:rsidRPr="00564AA5">
        <w:rPr>
          <w:rFonts w:ascii="Arial" w:hAnsi="Arial" w:cs="Arial"/>
          <w:sz w:val="24"/>
        </w:rPr>
        <w:t>/</w:t>
      </w:r>
      <w:r w:rsidR="004D6C44">
        <w:rPr>
          <w:rFonts w:ascii="Arial" w:hAnsi="Arial" w:cs="Arial"/>
          <w:sz w:val="24"/>
        </w:rPr>
        <w:t xml:space="preserve"> </w:t>
      </w:r>
      <w:r w:rsidRPr="00564AA5">
        <w:rPr>
          <w:rFonts w:ascii="Arial" w:hAnsi="Arial" w:cs="Arial"/>
          <w:sz w:val="24"/>
        </w:rPr>
        <w:t>2013</w:t>
      </w:r>
      <w:r>
        <w:rPr>
          <w:rFonts w:ascii="Arial" w:hAnsi="Arial" w:cs="Arial"/>
          <w:sz w:val="24"/>
        </w:rPr>
        <w:t>;</w:t>
      </w:r>
    </w:p>
    <w:p w:rsidR="004D6C44" w:rsidRDefault="004D6C44" w:rsidP="00564AA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Visto il Piano nazionale Anticorruzione (P.N.A.) 2019, approvato con deliberazion</w:t>
      </w:r>
      <w:r w:rsidR="00386B69">
        <w:rPr>
          <w:rFonts w:ascii="Arial" w:hAnsi="Arial" w:cs="Arial"/>
          <w:sz w:val="24"/>
        </w:rPr>
        <w:t xml:space="preserve">e ANAC </w:t>
      </w:r>
      <w:r w:rsidR="00386B69" w:rsidRPr="00386B69">
        <w:rPr>
          <w:rFonts w:ascii="Arial" w:hAnsi="Arial" w:cs="Arial"/>
          <w:sz w:val="24"/>
        </w:rPr>
        <w:t> del 13 novembre 2019, n. 1064.</w:t>
      </w:r>
      <w:r>
        <w:rPr>
          <w:rFonts w:ascii="Arial" w:hAnsi="Arial" w:cs="Arial"/>
          <w:sz w:val="24"/>
        </w:rPr>
        <w:t xml:space="preserve"> , che alla parte V stabilisce che “</w:t>
      </w:r>
      <w:r w:rsidR="00395B7F" w:rsidRPr="00395B7F">
        <w:rPr>
          <w:rFonts w:ascii="Arial" w:hAnsi="Arial" w:cs="Arial"/>
          <w:sz w:val="24"/>
        </w:rPr>
        <w:t>In merito all’obbligo di adottare misure di prevenzione della corruzione a integrazione di quelle contenute nel modello 231, si evidenzia che, ove sia predisposto un documento unico, la sezione dedicata alle misure di prevenzione della corruzione ai sensi della l. 190/2012 tiene luogo del Piano triennale di prevenzione della corruzione e della trasparenza (PTPCT) e deve essere adottata annualmente, secondo le modalità previste pe</w:t>
      </w:r>
      <w:r w:rsidR="00395B7F">
        <w:rPr>
          <w:rFonts w:ascii="Arial" w:hAnsi="Arial" w:cs="Arial"/>
          <w:sz w:val="24"/>
        </w:rPr>
        <w:t>r le pubbliche amministrazioni”;</w:t>
      </w:r>
    </w:p>
    <w:p w:rsidR="00395B7F" w:rsidRDefault="00395B7F" w:rsidP="00564AA5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considerato</w:t>
      </w:r>
      <w:proofErr w:type="gramEnd"/>
      <w:r>
        <w:rPr>
          <w:rFonts w:ascii="Arial" w:hAnsi="Arial" w:cs="Arial"/>
          <w:sz w:val="24"/>
        </w:rPr>
        <w:t xml:space="preserve"> che il modello 231 è </w:t>
      </w:r>
      <w:r w:rsidR="00386B69">
        <w:rPr>
          <w:rFonts w:ascii="Arial" w:hAnsi="Arial" w:cs="Arial"/>
          <w:sz w:val="24"/>
        </w:rPr>
        <w:t>tuttora</w:t>
      </w:r>
      <w:r w:rsidR="002E4F1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soggetto a</w:t>
      </w:r>
      <w:r w:rsidR="002E4F19">
        <w:rPr>
          <w:rFonts w:ascii="Arial" w:hAnsi="Arial" w:cs="Arial"/>
          <w:sz w:val="24"/>
        </w:rPr>
        <w:t>d aggiornamento</w:t>
      </w:r>
      <w:r>
        <w:rPr>
          <w:rFonts w:ascii="Arial" w:hAnsi="Arial" w:cs="Arial"/>
          <w:sz w:val="24"/>
        </w:rPr>
        <w:t>,</w:t>
      </w:r>
    </w:p>
    <w:p w:rsidR="00395B7F" w:rsidRDefault="00B90D6D" w:rsidP="00564AA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nelle more,</w:t>
      </w:r>
      <w:r w:rsidR="002E4F19">
        <w:rPr>
          <w:rFonts w:ascii="Arial" w:hAnsi="Arial" w:cs="Arial"/>
          <w:sz w:val="24"/>
        </w:rPr>
        <w:t xml:space="preserve"> ritiene di </w:t>
      </w:r>
      <w:r w:rsidR="00395B7F">
        <w:rPr>
          <w:rFonts w:ascii="Arial" w:hAnsi="Arial" w:cs="Arial"/>
          <w:sz w:val="24"/>
        </w:rPr>
        <w:t>riprop</w:t>
      </w:r>
      <w:r w:rsidR="002E4F19">
        <w:rPr>
          <w:rFonts w:ascii="Arial" w:hAnsi="Arial" w:cs="Arial"/>
          <w:sz w:val="24"/>
        </w:rPr>
        <w:t>orre</w:t>
      </w:r>
      <w:r w:rsidR="00395B7F">
        <w:rPr>
          <w:rFonts w:ascii="Arial" w:hAnsi="Arial" w:cs="Arial"/>
          <w:sz w:val="24"/>
        </w:rPr>
        <w:t xml:space="preserve"> quale PTPCT 202</w:t>
      </w:r>
      <w:r w:rsidR="00386B69">
        <w:rPr>
          <w:rFonts w:ascii="Arial" w:hAnsi="Arial" w:cs="Arial"/>
          <w:sz w:val="24"/>
        </w:rPr>
        <w:t>1</w:t>
      </w:r>
      <w:r w:rsidR="00395B7F">
        <w:rPr>
          <w:rFonts w:ascii="Arial" w:hAnsi="Arial" w:cs="Arial"/>
          <w:sz w:val="24"/>
        </w:rPr>
        <w:t xml:space="preserve"> – 202</w:t>
      </w:r>
      <w:r w:rsidR="00386B69">
        <w:rPr>
          <w:rFonts w:ascii="Arial" w:hAnsi="Arial" w:cs="Arial"/>
          <w:sz w:val="24"/>
        </w:rPr>
        <w:t>3</w:t>
      </w:r>
      <w:r w:rsidR="00395B7F">
        <w:rPr>
          <w:rFonts w:ascii="Arial" w:hAnsi="Arial" w:cs="Arial"/>
          <w:sz w:val="24"/>
        </w:rPr>
        <w:t xml:space="preserve"> l’attuale Sezione I della Part</w:t>
      </w:r>
      <w:r>
        <w:rPr>
          <w:rFonts w:ascii="Arial" w:hAnsi="Arial" w:cs="Arial"/>
          <w:sz w:val="24"/>
        </w:rPr>
        <w:t>e Speciale del modello 231, imp</w:t>
      </w:r>
      <w:r w:rsidR="00395B7F">
        <w:rPr>
          <w:rFonts w:ascii="Arial" w:hAnsi="Arial" w:cs="Arial"/>
          <w:sz w:val="24"/>
        </w:rPr>
        <w:t xml:space="preserve">egnandosi  a rivederla in occasione </w:t>
      </w:r>
      <w:r w:rsidR="00386B69">
        <w:rPr>
          <w:rFonts w:ascii="Arial" w:hAnsi="Arial" w:cs="Arial"/>
          <w:sz w:val="24"/>
        </w:rPr>
        <w:t>della</w:t>
      </w:r>
      <w:r w:rsidR="00395B7F">
        <w:rPr>
          <w:rFonts w:ascii="Arial" w:hAnsi="Arial" w:cs="Arial"/>
          <w:sz w:val="24"/>
        </w:rPr>
        <w:t xml:space="preserve"> revisione complessiva del modello.</w:t>
      </w:r>
    </w:p>
    <w:p w:rsidR="00395B7F" w:rsidRDefault="00395B7F" w:rsidP="00564AA5">
      <w:pPr>
        <w:jc w:val="both"/>
        <w:rPr>
          <w:rFonts w:ascii="Arial" w:hAnsi="Arial" w:cs="Arial"/>
          <w:sz w:val="24"/>
        </w:rPr>
      </w:pPr>
    </w:p>
    <w:p w:rsidR="00395B7F" w:rsidRDefault="00395B7F" w:rsidP="00564AA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San Giovanni in Croce, 31/0</w:t>
      </w:r>
      <w:r w:rsidR="00386B69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/202</w:t>
      </w:r>
      <w:r w:rsidR="00054F93">
        <w:rPr>
          <w:rFonts w:ascii="Arial" w:hAnsi="Arial" w:cs="Arial"/>
          <w:sz w:val="24"/>
        </w:rPr>
        <w:t>1</w:t>
      </w:r>
      <w:bookmarkStart w:id="0" w:name="_GoBack"/>
      <w:bookmarkEnd w:id="0"/>
    </w:p>
    <w:p w:rsidR="00395B7F" w:rsidRDefault="00395B7F" w:rsidP="00564AA5">
      <w:pPr>
        <w:jc w:val="both"/>
        <w:rPr>
          <w:rFonts w:ascii="Arial" w:hAnsi="Arial" w:cs="Arial"/>
          <w:sz w:val="24"/>
        </w:rPr>
      </w:pPr>
    </w:p>
    <w:p w:rsidR="00395B7F" w:rsidRDefault="00395B7F" w:rsidP="00564AA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Filippo Bertolotti</w:t>
      </w:r>
    </w:p>
    <w:p w:rsidR="00564AA5" w:rsidRPr="00564AA5" w:rsidRDefault="00564AA5" w:rsidP="00564AA5">
      <w:pPr>
        <w:jc w:val="both"/>
        <w:rPr>
          <w:rFonts w:ascii="Arial" w:hAnsi="Arial" w:cs="Arial"/>
          <w:sz w:val="24"/>
        </w:rPr>
      </w:pPr>
    </w:p>
    <w:sectPr w:rsidR="00564AA5" w:rsidRPr="00564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A5"/>
    <w:rsid w:val="00054F93"/>
    <w:rsid w:val="002E4F19"/>
    <w:rsid w:val="00386B69"/>
    <w:rsid w:val="00395B7F"/>
    <w:rsid w:val="004D6C44"/>
    <w:rsid w:val="00564AA5"/>
    <w:rsid w:val="00A7422F"/>
    <w:rsid w:val="00A874EA"/>
    <w:rsid w:val="00B90D6D"/>
    <w:rsid w:val="00E2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63FB6-C137-4C3D-A104-C19A1265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Castellini</dc:creator>
  <cp:keywords/>
  <dc:description/>
  <cp:lastModifiedBy>Cristian Mondini</cp:lastModifiedBy>
  <cp:revision>5</cp:revision>
  <dcterms:created xsi:type="dcterms:W3CDTF">2020-01-29T16:16:00Z</dcterms:created>
  <dcterms:modified xsi:type="dcterms:W3CDTF">2021-03-26T17:14:00Z</dcterms:modified>
</cp:coreProperties>
</file>